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465A" w:rsidRPr="0067465A" w:rsidRDefault="0067465A" w:rsidP="0067465A">
      <w:pPr>
        <w:jc w:val="center"/>
        <w:rPr>
          <w:rFonts w:ascii="Times New Roman" w:hAnsi="Times New Roman"/>
          <w:b/>
          <w:sz w:val="28"/>
          <w:szCs w:val="28"/>
        </w:rPr>
      </w:pPr>
      <w:r w:rsidRPr="0067465A">
        <w:rPr>
          <w:rFonts w:ascii="Times New Roman" w:hAnsi="Times New Roman"/>
          <w:b/>
          <w:sz w:val="28"/>
          <w:szCs w:val="28"/>
        </w:rPr>
        <w:t>Соціальні послуги стають ближчими до людей</w:t>
      </w:r>
    </w:p>
    <w:p w:rsidR="0067465A" w:rsidRPr="0067465A" w:rsidRDefault="0067465A" w:rsidP="00947C1C">
      <w:pPr>
        <w:spacing w:after="0" w:line="24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  <w:r w:rsidRPr="0067465A">
        <w:rPr>
          <w:rFonts w:ascii="Times New Roman" w:hAnsi="Times New Roman"/>
          <w:b/>
          <w:sz w:val="28"/>
          <w:szCs w:val="28"/>
        </w:rPr>
        <w:t>Завдяки урядовій підтримці в територіальних громадах створюються сучасні центри надання соціальних послуг, аби державну допомогу отримав кожен, хто її потребує</w:t>
      </w:r>
    </w:p>
    <w:p w:rsidR="0067465A" w:rsidRDefault="0067465A" w:rsidP="00947C1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67465A">
        <w:rPr>
          <w:rFonts w:ascii="Times New Roman" w:hAnsi="Times New Roman"/>
          <w:sz w:val="28"/>
          <w:szCs w:val="28"/>
        </w:rPr>
        <w:t>Сьогодні на виплати в соціальному страхуванні витрачається близько 200 м</w:t>
      </w:r>
      <w:r w:rsidR="00947C1C">
        <w:rPr>
          <w:rFonts w:ascii="Times New Roman" w:hAnsi="Times New Roman"/>
          <w:sz w:val="28"/>
          <w:szCs w:val="28"/>
        </w:rPr>
        <w:t>ільярдів гривень</w:t>
      </w:r>
      <w:r w:rsidRPr="0067465A">
        <w:rPr>
          <w:rFonts w:ascii="Times New Roman" w:hAnsi="Times New Roman"/>
          <w:sz w:val="28"/>
          <w:szCs w:val="28"/>
        </w:rPr>
        <w:t>, 145 м</w:t>
      </w:r>
      <w:r w:rsidR="00947C1C">
        <w:rPr>
          <w:rFonts w:ascii="Times New Roman" w:hAnsi="Times New Roman"/>
          <w:sz w:val="28"/>
          <w:szCs w:val="28"/>
        </w:rPr>
        <w:t xml:space="preserve">ільярдів </w:t>
      </w:r>
      <w:r w:rsidRPr="0067465A">
        <w:rPr>
          <w:rFonts w:ascii="Times New Roman" w:hAnsi="Times New Roman"/>
          <w:sz w:val="28"/>
          <w:szCs w:val="28"/>
        </w:rPr>
        <w:t>гр</w:t>
      </w:r>
      <w:r w:rsidR="00947C1C">
        <w:rPr>
          <w:rFonts w:ascii="Times New Roman" w:hAnsi="Times New Roman"/>
          <w:sz w:val="28"/>
          <w:szCs w:val="28"/>
        </w:rPr>
        <w:t>ивень</w:t>
      </w:r>
      <w:r w:rsidRPr="0067465A">
        <w:rPr>
          <w:rFonts w:ascii="Times New Roman" w:hAnsi="Times New Roman"/>
          <w:sz w:val="28"/>
          <w:szCs w:val="28"/>
        </w:rPr>
        <w:t xml:space="preserve"> коштів державного бюджету спрямовуються на державні соціальні програми. Прем’єр-міністр Володимир </w:t>
      </w:r>
      <w:proofErr w:type="spellStart"/>
      <w:r w:rsidRPr="0067465A">
        <w:rPr>
          <w:rFonts w:ascii="Times New Roman" w:hAnsi="Times New Roman"/>
          <w:sz w:val="28"/>
          <w:szCs w:val="28"/>
        </w:rPr>
        <w:t>Гройсман</w:t>
      </w:r>
      <w:proofErr w:type="spellEnd"/>
      <w:r w:rsidRPr="0067465A">
        <w:rPr>
          <w:rFonts w:ascii="Times New Roman" w:hAnsi="Times New Roman"/>
          <w:sz w:val="28"/>
          <w:szCs w:val="28"/>
        </w:rPr>
        <w:t xml:space="preserve"> поставив завдання – створити нову систему надання соціальних послуг. Соціальні послуги мають надаватися безпосередньо за місцем проживання людини, яка потребує державної допомоги. Якість таких послуг має бути однаково високою і в містах, і в с</w:t>
      </w:r>
      <w:r w:rsidR="00947C1C">
        <w:rPr>
          <w:rFonts w:ascii="Times New Roman" w:hAnsi="Times New Roman"/>
          <w:sz w:val="28"/>
          <w:szCs w:val="28"/>
        </w:rPr>
        <w:t>е</w:t>
      </w:r>
      <w:r w:rsidRPr="0067465A">
        <w:rPr>
          <w:rFonts w:ascii="Times New Roman" w:hAnsi="Times New Roman"/>
          <w:sz w:val="28"/>
          <w:szCs w:val="28"/>
        </w:rPr>
        <w:t xml:space="preserve">лах. </w:t>
      </w:r>
    </w:p>
    <w:p w:rsidR="00947C1C" w:rsidRPr="0067465A" w:rsidRDefault="00947C1C" w:rsidP="00947C1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67465A" w:rsidRPr="0067465A" w:rsidRDefault="0067465A" w:rsidP="00947C1C">
      <w:pPr>
        <w:spacing w:after="0" w:line="24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  <w:r w:rsidRPr="0067465A">
        <w:rPr>
          <w:rFonts w:ascii="Times New Roman" w:hAnsi="Times New Roman"/>
          <w:b/>
          <w:sz w:val="28"/>
          <w:szCs w:val="28"/>
        </w:rPr>
        <w:t>Однаково якісні послуги в містах і селах</w:t>
      </w:r>
    </w:p>
    <w:p w:rsidR="0067465A" w:rsidRPr="0067465A" w:rsidRDefault="0067465A" w:rsidP="00947C1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67465A">
        <w:rPr>
          <w:rFonts w:ascii="Times New Roman" w:hAnsi="Times New Roman"/>
          <w:sz w:val="28"/>
          <w:szCs w:val="28"/>
        </w:rPr>
        <w:t xml:space="preserve">Урядова реформа децентралізації вирішує цю проблему: 665 утворених територіальних громад (ОТГ) </w:t>
      </w:r>
      <w:r w:rsidR="00947C1C">
        <w:rPr>
          <w:rFonts w:ascii="Times New Roman" w:hAnsi="Times New Roman"/>
          <w:sz w:val="28"/>
          <w:szCs w:val="28"/>
        </w:rPr>
        <w:t>у</w:t>
      </w:r>
      <w:r w:rsidRPr="0067465A">
        <w:rPr>
          <w:rFonts w:ascii="Times New Roman" w:hAnsi="Times New Roman"/>
          <w:sz w:val="28"/>
          <w:szCs w:val="28"/>
        </w:rPr>
        <w:t xml:space="preserve">же взяли на себе нові повноваження, </w:t>
      </w:r>
      <w:r w:rsidR="00947C1C">
        <w:rPr>
          <w:rFonts w:ascii="Times New Roman" w:hAnsi="Times New Roman"/>
          <w:sz w:val="28"/>
          <w:szCs w:val="28"/>
        </w:rPr>
        <w:t>в</w:t>
      </w:r>
      <w:r w:rsidRPr="0067465A">
        <w:rPr>
          <w:rFonts w:ascii="Times New Roman" w:hAnsi="Times New Roman"/>
          <w:sz w:val="28"/>
          <w:szCs w:val="28"/>
        </w:rPr>
        <w:t xml:space="preserve"> тому числі з питань соціальної політики. Зараз </w:t>
      </w:r>
      <w:r w:rsidR="00406919">
        <w:rPr>
          <w:rFonts w:ascii="Times New Roman" w:hAnsi="Times New Roman"/>
          <w:sz w:val="28"/>
          <w:szCs w:val="28"/>
        </w:rPr>
        <w:t>У</w:t>
      </w:r>
      <w:r w:rsidRPr="0067465A">
        <w:rPr>
          <w:rFonts w:ascii="Times New Roman" w:hAnsi="Times New Roman"/>
          <w:sz w:val="28"/>
          <w:szCs w:val="28"/>
        </w:rPr>
        <w:t xml:space="preserve">ряд допомагає ОТГ створювати сучасні центри надання соціальних послуг у форматі «Прозорий офіс». </w:t>
      </w:r>
      <w:r w:rsidR="00406919">
        <w:rPr>
          <w:rFonts w:ascii="Times New Roman" w:hAnsi="Times New Roman"/>
          <w:sz w:val="28"/>
          <w:szCs w:val="28"/>
        </w:rPr>
        <w:t>М</w:t>
      </w:r>
      <w:r w:rsidRPr="0067465A">
        <w:rPr>
          <w:rFonts w:ascii="Times New Roman" w:hAnsi="Times New Roman"/>
          <w:sz w:val="28"/>
          <w:szCs w:val="28"/>
        </w:rPr>
        <w:t>инуло</w:t>
      </w:r>
      <w:r w:rsidR="00406919">
        <w:rPr>
          <w:rFonts w:ascii="Times New Roman" w:hAnsi="Times New Roman"/>
          <w:sz w:val="28"/>
          <w:szCs w:val="28"/>
        </w:rPr>
        <w:t>го</w:t>
      </w:r>
      <w:r w:rsidRPr="0067465A">
        <w:rPr>
          <w:rFonts w:ascii="Times New Roman" w:hAnsi="Times New Roman"/>
          <w:sz w:val="28"/>
          <w:szCs w:val="28"/>
        </w:rPr>
        <w:t xml:space="preserve"> ро</w:t>
      </w:r>
      <w:r w:rsidR="00406919">
        <w:rPr>
          <w:rFonts w:ascii="Times New Roman" w:hAnsi="Times New Roman"/>
          <w:sz w:val="28"/>
          <w:szCs w:val="28"/>
        </w:rPr>
        <w:t>ку</w:t>
      </w:r>
      <w:r w:rsidRPr="0067465A">
        <w:rPr>
          <w:rFonts w:ascii="Times New Roman" w:hAnsi="Times New Roman"/>
          <w:sz w:val="28"/>
          <w:szCs w:val="28"/>
        </w:rPr>
        <w:t xml:space="preserve"> з державного бюджету було виділено 52,4 м</w:t>
      </w:r>
      <w:r w:rsidR="00406919">
        <w:rPr>
          <w:rFonts w:ascii="Times New Roman" w:hAnsi="Times New Roman"/>
          <w:sz w:val="28"/>
          <w:szCs w:val="28"/>
        </w:rPr>
        <w:t xml:space="preserve">ільйона гривень </w:t>
      </w:r>
      <w:r w:rsidRPr="0067465A">
        <w:rPr>
          <w:rFonts w:ascii="Times New Roman" w:hAnsi="Times New Roman"/>
          <w:sz w:val="28"/>
          <w:szCs w:val="28"/>
        </w:rPr>
        <w:t xml:space="preserve">місцевим бюджетам міст </w:t>
      </w:r>
      <w:proofErr w:type="spellStart"/>
      <w:r w:rsidRPr="0067465A">
        <w:rPr>
          <w:rFonts w:ascii="Times New Roman" w:hAnsi="Times New Roman"/>
          <w:sz w:val="28"/>
          <w:szCs w:val="28"/>
        </w:rPr>
        <w:t>Кам’янське</w:t>
      </w:r>
      <w:proofErr w:type="spellEnd"/>
      <w:r w:rsidRPr="0067465A">
        <w:rPr>
          <w:rFonts w:ascii="Times New Roman" w:hAnsi="Times New Roman"/>
          <w:sz w:val="28"/>
          <w:szCs w:val="28"/>
        </w:rPr>
        <w:t xml:space="preserve">, Київ, Львів, Одеса та Харків на створення таких центрів. Цього року бюджетні кошти на </w:t>
      </w:r>
      <w:r w:rsidR="00406919">
        <w:rPr>
          <w:rFonts w:ascii="Times New Roman" w:hAnsi="Times New Roman"/>
          <w:sz w:val="28"/>
          <w:szCs w:val="28"/>
        </w:rPr>
        <w:t>це</w:t>
      </w:r>
      <w:r w:rsidRPr="0067465A">
        <w:rPr>
          <w:rFonts w:ascii="Times New Roman" w:hAnsi="Times New Roman"/>
          <w:sz w:val="28"/>
          <w:szCs w:val="28"/>
        </w:rPr>
        <w:t xml:space="preserve"> отримають 8 міст обласного значення (</w:t>
      </w:r>
      <w:proofErr w:type="spellStart"/>
      <w:r w:rsidRPr="0067465A">
        <w:rPr>
          <w:rFonts w:ascii="Times New Roman" w:hAnsi="Times New Roman"/>
          <w:sz w:val="28"/>
          <w:szCs w:val="28"/>
        </w:rPr>
        <w:t>Бахмут</w:t>
      </w:r>
      <w:proofErr w:type="spellEnd"/>
      <w:r w:rsidRPr="0067465A">
        <w:rPr>
          <w:rFonts w:ascii="Times New Roman" w:hAnsi="Times New Roman"/>
          <w:sz w:val="28"/>
          <w:szCs w:val="28"/>
        </w:rPr>
        <w:t xml:space="preserve">, Дружківка, </w:t>
      </w:r>
      <w:proofErr w:type="spellStart"/>
      <w:r w:rsidRPr="0067465A">
        <w:rPr>
          <w:rFonts w:ascii="Times New Roman" w:hAnsi="Times New Roman"/>
          <w:sz w:val="28"/>
          <w:szCs w:val="28"/>
        </w:rPr>
        <w:t>Кам’янське</w:t>
      </w:r>
      <w:proofErr w:type="spellEnd"/>
      <w:r w:rsidRPr="0067465A">
        <w:rPr>
          <w:rFonts w:ascii="Times New Roman" w:hAnsi="Times New Roman"/>
          <w:sz w:val="28"/>
          <w:szCs w:val="28"/>
        </w:rPr>
        <w:t xml:space="preserve">, Кропивницький, </w:t>
      </w:r>
      <w:proofErr w:type="spellStart"/>
      <w:r w:rsidRPr="0067465A">
        <w:rPr>
          <w:rFonts w:ascii="Times New Roman" w:hAnsi="Times New Roman"/>
          <w:sz w:val="28"/>
          <w:szCs w:val="28"/>
        </w:rPr>
        <w:t>Мирноград</w:t>
      </w:r>
      <w:proofErr w:type="spellEnd"/>
      <w:r w:rsidRPr="0067465A">
        <w:rPr>
          <w:rFonts w:ascii="Times New Roman" w:hAnsi="Times New Roman"/>
          <w:sz w:val="28"/>
          <w:szCs w:val="28"/>
        </w:rPr>
        <w:t>, Новоград-Волинський, Рубіжне</w:t>
      </w:r>
      <w:r w:rsidR="00406919">
        <w:rPr>
          <w:rFonts w:ascii="Times New Roman" w:hAnsi="Times New Roman"/>
          <w:sz w:val="28"/>
          <w:szCs w:val="28"/>
        </w:rPr>
        <w:t xml:space="preserve"> та</w:t>
      </w:r>
      <w:r w:rsidRPr="0067465A">
        <w:rPr>
          <w:rFonts w:ascii="Times New Roman" w:hAnsi="Times New Roman"/>
          <w:sz w:val="28"/>
          <w:szCs w:val="28"/>
        </w:rPr>
        <w:t xml:space="preserve"> Чернігів) та 8 об’єднаних територіальних громада (</w:t>
      </w:r>
      <w:proofErr w:type="spellStart"/>
      <w:r w:rsidRPr="0067465A">
        <w:rPr>
          <w:rFonts w:ascii="Times New Roman" w:hAnsi="Times New Roman"/>
          <w:sz w:val="28"/>
          <w:szCs w:val="28"/>
        </w:rPr>
        <w:t>Мереф’янськ</w:t>
      </w:r>
      <w:r w:rsidR="00406919">
        <w:rPr>
          <w:rFonts w:ascii="Times New Roman" w:hAnsi="Times New Roman"/>
          <w:sz w:val="28"/>
          <w:szCs w:val="28"/>
        </w:rPr>
        <w:t>а</w:t>
      </w:r>
      <w:proofErr w:type="spellEnd"/>
      <w:r w:rsidRPr="0067465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67465A">
        <w:rPr>
          <w:rFonts w:ascii="Times New Roman" w:hAnsi="Times New Roman"/>
          <w:sz w:val="28"/>
          <w:szCs w:val="28"/>
        </w:rPr>
        <w:t>Радивилівськ</w:t>
      </w:r>
      <w:r w:rsidR="00406919">
        <w:rPr>
          <w:rFonts w:ascii="Times New Roman" w:hAnsi="Times New Roman"/>
          <w:sz w:val="28"/>
          <w:szCs w:val="28"/>
        </w:rPr>
        <w:t>а</w:t>
      </w:r>
      <w:proofErr w:type="spellEnd"/>
      <w:r w:rsidR="00406919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406919">
        <w:rPr>
          <w:rFonts w:ascii="Times New Roman" w:hAnsi="Times New Roman"/>
          <w:sz w:val="28"/>
          <w:szCs w:val="28"/>
        </w:rPr>
        <w:t>Гніздичівська</w:t>
      </w:r>
      <w:proofErr w:type="spellEnd"/>
      <w:r w:rsidR="00406919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67465A">
        <w:rPr>
          <w:rFonts w:ascii="Times New Roman" w:hAnsi="Times New Roman"/>
          <w:sz w:val="28"/>
          <w:szCs w:val="28"/>
        </w:rPr>
        <w:t>Мельниця-Подільськ</w:t>
      </w:r>
      <w:r w:rsidR="00406919">
        <w:rPr>
          <w:rFonts w:ascii="Times New Roman" w:hAnsi="Times New Roman"/>
          <w:sz w:val="28"/>
          <w:szCs w:val="28"/>
        </w:rPr>
        <w:t>а</w:t>
      </w:r>
      <w:proofErr w:type="spellEnd"/>
      <w:r w:rsidRPr="0067465A">
        <w:rPr>
          <w:rFonts w:ascii="Times New Roman" w:hAnsi="Times New Roman"/>
          <w:sz w:val="28"/>
          <w:szCs w:val="28"/>
        </w:rPr>
        <w:t>, Скала-Подільськ</w:t>
      </w:r>
      <w:r w:rsidR="00406919">
        <w:rPr>
          <w:rFonts w:ascii="Times New Roman" w:hAnsi="Times New Roman"/>
          <w:sz w:val="28"/>
          <w:szCs w:val="28"/>
        </w:rPr>
        <w:t>а</w:t>
      </w:r>
      <w:r w:rsidRPr="0067465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67465A">
        <w:rPr>
          <w:rFonts w:ascii="Times New Roman" w:hAnsi="Times New Roman"/>
          <w:sz w:val="28"/>
          <w:szCs w:val="28"/>
        </w:rPr>
        <w:t>Байківецьк</w:t>
      </w:r>
      <w:r w:rsidR="00406919">
        <w:rPr>
          <w:rFonts w:ascii="Times New Roman" w:hAnsi="Times New Roman"/>
          <w:sz w:val="28"/>
          <w:szCs w:val="28"/>
        </w:rPr>
        <w:t>а</w:t>
      </w:r>
      <w:proofErr w:type="spellEnd"/>
      <w:r w:rsidRPr="0067465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67465A">
        <w:rPr>
          <w:rFonts w:ascii="Times New Roman" w:hAnsi="Times New Roman"/>
          <w:sz w:val="28"/>
          <w:szCs w:val="28"/>
        </w:rPr>
        <w:t>Великодедеркальськ</w:t>
      </w:r>
      <w:r w:rsidR="00406919">
        <w:rPr>
          <w:rFonts w:ascii="Times New Roman" w:hAnsi="Times New Roman"/>
          <w:sz w:val="28"/>
          <w:szCs w:val="28"/>
        </w:rPr>
        <w:t>а</w:t>
      </w:r>
      <w:proofErr w:type="spellEnd"/>
      <w:r w:rsidRPr="0067465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67465A">
        <w:rPr>
          <w:rFonts w:ascii="Times New Roman" w:hAnsi="Times New Roman"/>
          <w:sz w:val="28"/>
          <w:szCs w:val="28"/>
        </w:rPr>
        <w:t>Студенянськ</w:t>
      </w:r>
      <w:r w:rsidR="00406919">
        <w:rPr>
          <w:rFonts w:ascii="Times New Roman" w:hAnsi="Times New Roman"/>
          <w:sz w:val="28"/>
          <w:szCs w:val="28"/>
        </w:rPr>
        <w:t>а</w:t>
      </w:r>
      <w:proofErr w:type="spellEnd"/>
      <w:r w:rsidRPr="0067465A">
        <w:rPr>
          <w:rFonts w:ascii="Times New Roman" w:hAnsi="Times New Roman"/>
          <w:sz w:val="28"/>
          <w:szCs w:val="28"/>
        </w:rPr>
        <w:t>). Загальна сума бюджетної підтримки сягне 142,7 м</w:t>
      </w:r>
      <w:r w:rsidR="00406919">
        <w:rPr>
          <w:rFonts w:ascii="Times New Roman" w:hAnsi="Times New Roman"/>
          <w:sz w:val="28"/>
          <w:szCs w:val="28"/>
        </w:rPr>
        <w:t>ільйона гривень</w:t>
      </w:r>
      <w:r w:rsidRPr="0067465A">
        <w:rPr>
          <w:rFonts w:ascii="Times New Roman" w:hAnsi="Times New Roman"/>
          <w:sz w:val="28"/>
          <w:szCs w:val="28"/>
        </w:rPr>
        <w:t>.</w:t>
      </w:r>
    </w:p>
    <w:p w:rsidR="0067465A" w:rsidRPr="0067465A" w:rsidRDefault="0067465A" w:rsidP="00947C1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67465A">
        <w:rPr>
          <w:rFonts w:ascii="Times New Roman" w:hAnsi="Times New Roman"/>
          <w:sz w:val="28"/>
          <w:szCs w:val="28"/>
        </w:rPr>
        <w:t>Також У</w:t>
      </w:r>
      <w:r w:rsidR="007A3F01">
        <w:rPr>
          <w:rFonts w:ascii="Times New Roman" w:hAnsi="Times New Roman"/>
          <w:sz w:val="28"/>
          <w:szCs w:val="28"/>
        </w:rPr>
        <w:t xml:space="preserve">ряд підтримує </w:t>
      </w:r>
      <w:r w:rsidRPr="0067465A">
        <w:rPr>
          <w:rFonts w:ascii="Times New Roman" w:hAnsi="Times New Roman"/>
          <w:sz w:val="28"/>
          <w:szCs w:val="28"/>
        </w:rPr>
        <w:t>самостійн</w:t>
      </w:r>
      <w:r w:rsidR="007A3F01">
        <w:rPr>
          <w:rFonts w:ascii="Times New Roman" w:hAnsi="Times New Roman"/>
          <w:sz w:val="28"/>
          <w:szCs w:val="28"/>
        </w:rPr>
        <w:t xml:space="preserve">е </w:t>
      </w:r>
      <w:r w:rsidRPr="0067465A">
        <w:rPr>
          <w:rFonts w:ascii="Times New Roman" w:hAnsi="Times New Roman"/>
          <w:sz w:val="28"/>
          <w:szCs w:val="28"/>
        </w:rPr>
        <w:t>відкри</w:t>
      </w:r>
      <w:r w:rsidR="007A3F01">
        <w:rPr>
          <w:rFonts w:ascii="Times New Roman" w:hAnsi="Times New Roman"/>
          <w:sz w:val="28"/>
          <w:szCs w:val="28"/>
        </w:rPr>
        <w:t xml:space="preserve">ття </w:t>
      </w:r>
      <w:r w:rsidR="007A3F01" w:rsidRPr="0067465A">
        <w:rPr>
          <w:rFonts w:ascii="Times New Roman" w:hAnsi="Times New Roman"/>
          <w:sz w:val="28"/>
          <w:szCs w:val="28"/>
        </w:rPr>
        <w:t>новостворен</w:t>
      </w:r>
      <w:r w:rsidR="007A3F01">
        <w:rPr>
          <w:rFonts w:ascii="Times New Roman" w:hAnsi="Times New Roman"/>
          <w:sz w:val="28"/>
          <w:szCs w:val="28"/>
        </w:rPr>
        <w:t>ими</w:t>
      </w:r>
      <w:r w:rsidR="007A3F01" w:rsidRPr="0067465A">
        <w:rPr>
          <w:rFonts w:ascii="Times New Roman" w:hAnsi="Times New Roman"/>
          <w:sz w:val="28"/>
          <w:szCs w:val="28"/>
        </w:rPr>
        <w:t xml:space="preserve"> територіальн</w:t>
      </w:r>
      <w:r w:rsidR="007A3F01">
        <w:rPr>
          <w:rFonts w:ascii="Times New Roman" w:hAnsi="Times New Roman"/>
          <w:sz w:val="28"/>
          <w:szCs w:val="28"/>
        </w:rPr>
        <w:t xml:space="preserve">ими </w:t>
      </w:r>
      <w:r w:rsidR="007A3F01" w:rsidRPr="0067465A">
        <w:rPr>
          <w:rFonts w:ascii="Times New Roman" w:hAnsi="Times New Roman"/>
          <w:sz w:val="28"/>
          <w:szCs w:val="28"/>
        </w:rPr>
        <w:t>громад</w:t>
      </w:r>
      <w:r w:rsidR="007A3F01">
        <w:rPr>
          <w:rFonts w:ascii="Times New Roman" w:hAnsi="Times New Roman"/>
          <w:sz w:val="28"/>
          <w:szCs w:val="28"/>
        </w:rPr>
        <w:t>ами</w:t>
      </w:r>
      <w:r w:rsidR="007A3F01" w:rsidRPr="0067465A">
        <w:rPr>
          <w:rFonts w:ascii="Times New Roman" w:hAnsi="Times New Roman"/>
          <w:sz w:val="28"/>
          <w:szCs w:val="28"/>
        </w:rPr>
        <w:t xml:space="preserve"> </w:t>
      </w:r>
      <w:r w:rsidRPr="0067465A">
        <w:rPr>
          <w:rFonts w:ascii="Times New Roman" w:hAnsi="Times New Roman"/>
          <w:sz w:val="28"/>
          <w:szCs w:val="28"/>
        </w:rPr>
        <w:t>центр</w:t>
      </w:r>
      <w:r w:rsidR="007A3F01">
        <w:rPr>
          <w:rFonts w:ascii="Times New Roman" w:hAnsi="Times New Roman"/>
          <w:sz w:val="28"/>
          <w:szCs w:val="28"/>
        </w:rPr>
        <w:t>ів</w:t>
      </w:r>
      <w:r w:rsidRPr="0067465A">
        <w:rPr>
          <w:rFonts w:ascii="Times New Roman" w:hAnsi="Times New Roman"/>
          <w:sz w:val="28"/>
          <w:szCs w:val="28"/>
        </w:rPr>
        <w:t xml:space="preserve"> надання адміністративних послуг, допомагає закуповувати необхідне комп’ютерне обладнання. Таку техніку отримали вже 40 громад, наразі планується обладнати робочі місця ще для 200. </w:t>
      </w:r>
    </w:p>
    <w:p w:rsidR="0067465A" w:rsidRPr="0067465A" w:rsidRDefault="0067465A" w:rsidP="009D14C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67465A"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 wp14:anchorId="228DDBF1" wp14:editId="373B808C">
            <wp:extent cx="4183037" cy="2969972"/>
            <wp:effectExtent l="0" t="0" r="825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6598" cy="29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65A" w:rsidRPr="0067465A" w:rsidRDefault="0067465A" w:rsidP="00947C1C">
      <w:pPr>
        <w:spacing w:after="0" w:line="24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  <w:r w:rsidRPr="0067465A">
        <w:rPr>
          <w:rFonts w:ascii="Times New Roman" w:hAnsi="Times New Roman"/>
          <w:b/>
          <w:sz w:val="28"/>
          <w:szCs w:val="28"/>
        </w:rPr>
        <w:lastRenderedPageBreak/>
        <w:t>Субсидії призначатимуться окремо</w:t>
      </w:r>
    </w:p>
    <w:p w:rsidR="0067465A" w:rsidRPr="0067465A" w:rsidRDefault="0067465A" w:rsidP="00947C1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67465A">
        <w:rPr>
          <w:rFonts w:ascii="Times New Roman" w:hAnsi="Times New Roman"/>
          <w:sz w:val="28"/>
          <w:szCs w:val="28"/>
        </w:rPr>
        <w:t xml:space="preserve">Натомість призначення виплат планується навпаки централізувати. Це дасть змогу приймати рішення оперативно і правильно. Нову модель планується апробувати у Новоград-Волинському районі Житомирської області. На сьогодні </w:t>
      </w:r>
      <w:r w:rsidR="007A3F01">
        <w:rPr>
          <w:rFonts w:ascii="Times New Roman" w:hAnsi="Times New Roman"/>
          <w:sz w:val="28"/>
          <w:szCs w:val="28"/>
        </w:rPr>
        <w:t>в</w:t>
      </w:r>
      <w:r w:rsidRPr="0067465A">
        <w:rPr>
          <w:rFonts w:ascii="Times New Roman" w:hAnsi="Times New Roman"/>
          <w:sz w:val="28"/>
          <w:szCs w:val="28"/>
        </w:rPr>
        <w:t xml:space="preserve"> місті функціонує два управління соціального захисту – міське та районне.</w:t>
      </w:r>
    </w:p>
    <w:p w:rsidR="0067465A" w:rsidRDefault="0067465A" w:rsidP="00947C1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val="en-US"/>
        </w:rPr>
      </w:pPr>
      <w:r w:rsidRPr="0067465A">
        <w:rPr>
          <w:rFonts w:ascii="Times New Roman" w:hAnsi="Times New Roman"/>
          <w:sz w:val="28"/>
          <w:szCs w:val="28"/>
        </w:rPr>
        <w:t xml:space="preserve">У новій моделі центр надання адміністративних послуг міста здійснюватиме нарахування та виплату </w:t>
      </w:r>
      <w:r w:rsidR="007A3F01">
        <w:rPr>
          <w:rFonts w:ascii="Times New Roman" w:hAnsi="Times New Roman"/>
          <w:sz w:val="28"/>
          <w:szCs w:val="28"/>
        </w:rPr>
        <w:t>в</w:t>
      </w:r>
      <w:r w:rsidRPr="0067465A">
        <w:rPr>
          <w:rFonts w:ascii="Times New Roman" w:hAnsi="Times New Roman"/>
          <w:sz w:val="28"/>
          <w:szCs w:val="28"/>
        </w:rPr>
        <w:t>сіх видів п</w:t>
      </w:r>
      <w:r w:rsidR="007A3F01">
        <w:rPr>
          <w:rFonts w:ascii="Times New Roman" w:hAnsi="Times New Roman"/>
          <w:sz w:val="28"/>
          <w:szCs w:val="28"/>
        </w:rPr>
        <w:t>рограм також і для мешканців 4</w:t>
      </w:r>
      <w:r w:rsidRPr="0067465A">
        <w:rPr>
          <w:rFonts w:ascii="Times New Roman" w:hAnsi="Times New Roman"/>
          <w:sz w:val="28"/>
          <w:szCs w:val="28"/>
        </w:rPr>
        <w:t xml:space="preserve"> об’єднаних територіальних громадах, що створені </w:t>
      </w:r>
      <w:r w:rsidR="007A3F01">
        <w:rPr>
          <w:rFonts w:ascii="Times New Roman" w:hAnsi="Times New Roman"/>
          <w:sz w:val="28"/>
          <w:szCs w:val="28"/>
        </w:rPr>
        <w:t>в</w:t>
      </w:r>
      <w:r w:rsidRPr="0067465A">
        <w:rPr>
          <w:rFonts w:ascii="Times New Roman" w:hAnsi="Times New Roman"/>
          <w:sz w:val="28"/>
          <w:szCs w:val="28"/>
        </w:rPr>
        <w:t xml:space="preserve"> цьому районі. При цьому </w:t>
      </w:r>
      <w:r w:rsidR="007A3F01">
        <w:rPr>
          <w:rFonts w:ascii="Times New Roman" w:hAnsi="Times New Roman"/>
          <w:sz w:val="28"/>
          <w:szCs w:val="28"/>
        </w:rPr>
        <w:t>в</w:t>
      </w:r>
      <w:r w:rsidRPr="0067465A">
        <w:rPr>
          <w:rFonts w:ascii="Times New Roman" w:hAnsi="Times New Roman"/>
          <w:sz w:val="28"/>
          <w:szCs w:val="28"/>
        </w:rPr>
        <w:t xml:space="preserve"> </w:t>
      </w:r>
      <w:r w:rsidR="007A3F01">
        <w:rPr>
          <w:rFonts w:ascii="Times New Roman" w:hAnsi="Times New Roman"/>
          <w:sz w:val="28"/>
          <w:szCs w:val="28"/>
        </w:rPr>
        <w:t>у</w:t>
      </w:r>
      <w:r w:rsidRPr="0067465A">
        <w:rPr>
          <w:rFonts w:ascii="Times New Roman" w:hAnsi="Times New Roman"/>
          <w:sz w:val="28"/>
          <w:szCs w:val="28"/>
        </w:rPr>
        <w:t xml:space="preserve">сіх громадах будуть власні фронт офіси. На будівництво нового офісу </w:t>
      </w:r>
      <w:r w:rsidR="007A3F01">
        <w:rPr>
          <w:rFonts w:ascii="Times New Roman" w:hAnsi="Times New Roman"/>
          <w:sz w:val="28"/>
          <w:szCs w:val="28"/>
        </w:rPr>
        <w:t>в</w:t>
      </w:r>
      <w:r w:rsidRPr="0067465A">
        <w:rPr>
          <w:rFonts w:ascii="Times New Roman" w:hAnsi="Times New Roman"/>
          <w:sz w:val="28"/>
          <w:szCs w:val="28"/>
        </w:rPr>
        <w:t xml:space="preserve"> Новоград-Волинському з держбюджету в</w:t>
      </w:r>
      <w:r w:rsidR="007A3F01">
        <w:rPr>
          <w:rFonts w:ascii="Times New Roman" w:hAnsi="Times New Roman"/>
          <w:sz w:val="28"/>
          <w:szCs w:val="28"/>
        </w:rPr>
        <w:t>и</w:t>
      </w:r>
      <w:r w:rsidRPr="0067465A">
        <w:rPr>
          <w:rFonts w:ascii="Times New Roman" w:hAnsi="Times New Roman"/>
          <w:sz w:val="28"/>
          <w:szCs w:val="28"/>
        </w:rPr>
        <w:t>ділено 8 м</w:t>
      </w:r>
      <w:r w:rsidR="007A3F01">
        <w:rPr>
          <w:rFonts w:ascii="Times New Roman" w:hAnsi="Times New Roman"/>
          <w:sz w:val="28"/>
          <w:szCs w:val="28"/>
        </w:rPr>
        <w:t>ільйонів гривень</w:t>
      </w:r>
      <w:r w:rsidRPr="0067465A">
        <w:rPr>
          <w:rFonts w:ascii="Times New Roman" w:hAnsi="Times New Roman"/>
          <w:sz w:val="28"/>
          <w:szCs w:val="28"/>
        </w:rPr>
        <w:t>, ще 5 м</w:t>
      </w:r>
      <w:r w:rsidR="007A3F01">
        <w:rPr>
          <w:rFonts w:ascii="Times New Roman" w:hAnsi="Times New Roman"/>
          <w:sz w:val="28"/>
          <w:szCs w:val="28"/>
        </w:rPr>
        <w:t>ільйонів гривень</w:t>
      </w:r>
      <w:r w:rsidRPr="0067465A">
        <w:rPr>
          <w:rFonts w:ascii="Times New Roman" w:hAnsi="Times New Roman"/>
          <w:sz w:val="28"/>
          <w:szCs w:val="28"/>
        </w:rPr>
        <w:t xml:space="preserve"> витратить місцевий бюджет. Будівництво планується завершити до кінця року. </w:t>
      </w:r>
    </w:p>
    <w:p w:rsidR="009D14C1" w:rsidRPr="009D14C1" w:rsidRDefault="009D14C1" w:rsidP="00947C1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8C1F0B" w:rsidRDefault="0067465A" w:rsidP="009D14C1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en-US"/>
        </w:rPr>
      </w:pPr>
      <w:r w:rsidRPr="0067465A"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 wp14:anchorId="44F0A1EB" wp14:editId="5E808BBD">
            <wp:extent cx="4169664" cy="3148359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0366" cy="3148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4C1" w:rsidRPr="009D14C1" w:rsidRDefault="009D14C1" w:rsidP="009D14C1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67465A" w:rsidRPr="0067465A" w:rsidRDefault="0067465A" w:rsidP="00947C1C">
      <w:pPr>
        <w:spacing w:after="0" w:line="24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  <w:r w:rsidRPr="0067465A">
        <w:rPr>
          <w:rFonts w:ascii="Times New Roman" w:hAnsi="Times New Roman"/>
          <w:b/>
          <w:sz w:val="28"/>
          <w:szCs w:val="28"/>
        </w:rPr>
        <w:t xml:space="preserve">Селянам вже не потрібно їхати за призначенням пенсії </w:t>
      </w:r>
      <w:r w:rsidR="007A3F01">
        <w:rPr>
          <w:rFonts w:ascii="Times New Roman" w:hAnsi="Times New Roman"/>
          <w:b/>
          <w:sz w:val="28"/>
          <w:szCs w:val="28"/>
        </w:rPr>
        <w:t>до</w:t>
      </w:r>
      <w:r w:rsidRPr="0067465A">
        <w:rPr>
          <w:rFonts w:ascii="Times New Roman" w:hAnsi="Times New Roman"/>
          <w:b/>
          <w:sz w:val="28"/>
          <w:szCs w:val="28"/>
        </w:rPr>
        <w:t xml:space="preserve"> міст</w:t>
      </w:r>
      <w:r w:rsidR="007A3F01">
        <w:rPr>
          <w:rFonts w:ascii="Times New Roman" w:hAnsi="Times New Roman"/>
          <w:b/>
          <w:sz w:val="28"/>
          <w:szCs w:val="28"/>
        </w:rPr>
        <w:t>а</w:t>
      </w:r>
    </w:p>
    <w:p w:rsidR="0067465A" w:rsidRPr="0067465A" w:rsidRDefault="0067465A" w:rsidP="00947C1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67465A">
        <w:rPr>
          <w:rFonts w:ascii="Times New Roman" w:hAnsi="Times New Roman"/>
          <w:sz w:val="28"/>
          <w:szCs w:val="28"/>
        </w:rPr>
        <w:t xml:space="preserve">Зручнішою стає система пенсійних виплат. </w:t>
      </w:r>
      <w:r w:rsidR="007A3F01">
        <w:rPr>
          <w:rFonts w:ascii="Times New Roman" w:hAnsi="Times New Roman"/>
          <w:sz w:val="28"/>
          <w:szCs w:val="28"/>
        </w:rPr>
        <w:t>У</w:t>
      </w:r>
      <w:r w:rsidRPr="0067465A">
        <w:rPr>
          <w:rFonts w:ascii="Times New Roman" w:hAnsi="Times New Roman"/>
          <w:sz w:val="28"/>
          <w:szCs w:val="28"/>
        </w:rPr>
        <w:t xml:space="preserve">же сьогодні в 385 об’єднаних територіальних громадах працюють представники Пенсійного фонду. Створено 814 віддалених робочих місць з доступом до інформаційної системи Фонду. </w:t>
      </w:r>
      <w:r w:rsidR="005009D3">
        <w:rPr>
          <w:rFonts w:ascii="Times New Roman" w:hAnsi="Times New Roman"/>
          <w:sz w:val="28"/>
          <w:szCs w:val="28"/>
        </w:rPr>
        <w:t>Це означає, що</w:t>
      </w:r>
      <w:r w:rsidRPr="0067465A">
        <w:rPr>
          <w:rFonts w:ascii="Times New Roman" w:hAnsi="Times New Roman"/>
          <w:sz w:val="28"/>
          <w:szCs w:val="28"/>
        </w:rPr>
        <w:t xml:space="preserve"> громадяни, </w:t>
      </w:r>
      <w:r w:rsidR="005009D3">
        <w:rPr>
          <w:rFonts w:ascii="Times New Roman" w:hAnsi="Times New Roman"/>
          <w:sz w:val="28"/>
          <w:szCs w:val="28"/>
        </w:rPr>
        <w:t>які</w:t>
      </w:r>
      <w:r w:rsidRPr="0067465A">
        <w:rPr>
          <w:rFonts w:ascii="Times New Roman" w:hAnsi="Times New Roman"/>
          <w:sz w:val="28"/>
          <w:szCs w:val="28"/>
        </w:rPr>
        <w:t xml:space="preserve"> проживають у сільській місцевості, можуть без черг отримати повну інформацію про пенсійні виплати за місцем проживання.</w:t>
      </w:r>
    </w:p>
    <w:p w:rsidR="005009D3" w:rsidRDefault="0067465A" w:rsidP="00947C1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67465A">
        <w:rPr>
          <w:rFonts w:ascii="Times New Roman" w:hAnsi="Times New Roman"/>
          <w:sz w:val="28"/>
          <w:szCs w:val="28"/>
        </w:rPr>
        <w:t xml:space="preserve">17 обласних центрів та 95 міст обласного значення, 300 </w:t>
      </w:r>
      <w:r w:rsidR="005009D3">
        <w:rPr>
          <w:rFonts w:ascii="Times New Roman" w:hAnsi="Times New Roman"/>
          <w:sz w:val="28"/>
          <w:szCs w:val="28"/>
        </w:rPr>
        <w:t>ОТГ</w:t>
      </w:r>
      <w:r w:rsidRPr="0067465A">
        <w:rPr>
          <w:rFonts w:ascii="Times New Roman" w:hAnsi="Times New Roman"/>
          <w:sz w:val="28"/>
          <w:szCs w:val="28"/>
        </w:rPr>
        <w:t xml:space="preserve"> взяли на себе повноваження </w:t>
      </w:r>
      <w:r w:rsidR="005009D3">
        <w:rPr>
          <w:rFonts w:ascii="Times New Roman" w:hAnsi="Times New Roman"/>
          <w:sz w:val="28"/>
          <w:szCs w:val="28"/>
        </w:rPr>
        <w:t>зі</w:t>
      </w:r>
      <w:r w:rsidRPr="0067465A">
        <w:rPr>
          <w:rFonts w:ascii="Times New Roman" w:hAnsi="Times New Roman"/>
          <w:sz w:val="28"/>
          <w:szCs w:val="28"/>
        </w:rPr>
        <w:t xml:space="preserve"> здійснення контролю у сфері охорони праці. Це дозволить ефективн</w:t>
      </w:r>
      <w:r w:rsidR="005009D3">
        <w:rPr>
          <w:rFonts w:ascii="Times New Roman" w:hAnsi="Times New Roman"/>
          <w:sz w:val="28"/>
          <w:szCs w:val="28"/>
        </w:rPr>
        <w:t>іше захищати права працівників.</w:t>
      </w:r>
    </w:p>
    <w:p w:rsidR="0067465A" w:rsidRPr="0067465A" w:rsidRDefault="0067465A" w:rsidP="00947C1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67465A">
        <w:rPr>
          <w:rFonts w:ascii="Times New Roman" w:hAnsi="Times New Roman"/>
          <w:sz w:val="28"/>
          <w:szCs w:val="28"/>
        </w:rPr>
        <w:t>Реформа децентралізації торкнулася і Державної служби зайнятості. Тут філософія наступна: законодавство пропонує широкий набір інструментів та програм сприяння працевлаштування безробітним, а місцева влада за допомогою фахівців служби зайнятості формує власні програми зайнятості населення.</w:t>
      </w:r>
    </w:p>
    <w:p w:rsidR="005009D3" w:rsidRDefault="005009D3" w:rsidP="00947C1C">
      <w:pPr>
        <w:spacing w:after="0" w:line="24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</w:p>
    <w:p w:rsidR="0067465A" w:rsidRPr="0067465A" w:rsidRDefault="0067465A" w:rsidP="00947C1C">
      <w:pPr>
        <w:spacing w:after="0" w:line="24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  <w:r w:rsidRPr="0067465A">
        <w:rPr>
          <w:rFonts w:ascii="Times New Roman" w:hAnsi="Times New Roman"/>
          <w:b/>
          <w:sz w:val="28"/>
          <w:szCs w:val="28"/>
        </w:rPr>
        <w:lastRenderedPageBreak/>
        <w:t xml:space="preserve">Новий принцип </w:t>
      </w:r>
      <w:proofErr w:type="spellStart"/>
      <w:r w:rsidRPr="0067465A">
        <w:rPr>
          <w:rFonts w:ascii="Times New Roman" w:hAnsi="Times New Roman"/>
          <w:b/>
          <w:sz w:val="28"/>
          <w:szCs w:val="28"/>
        </w:rPr>
        <w:t>соцдопомоги</w:t>
      </w:r>
      <w:proofErr w:type="spellEnd"/>
      <w:r w:rsidRPr="0067465A">
        <w:rPr>
          <w:rFonts w:ascii="Times New Roman" w:hAnsi="Times New Roman"/>
          <w:b/>
          <w:sz w:val="28"/>
          <w:szCs w:val="28"/>
        </w:rPr>
        <w:t xml:space="preserve"> – «гроші ходять за людиною»</w:t>
      </w:r>
    </w:p>
    <w:p w:rsidR="0067465A" w:rsidRPr="0067465A" w:rsidRDefault="0067465A" w:rsidP="00947C1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67465A">
        <w:rPr>
          <w:rFonts w:ascii="Times New Roman" w:hAnsi="Times New Roman"/>
          <w:sz w:val="28"/>
          <w:szCs w:val="28"/>
        </w:rPr>
        <w:t xml:space="preserve">30 програм </w:t>
      </w:r>
      <w:proofErr w:type="spellStart"/>
      <w:r w:rsidRPr="0067465A">
        <w:rPr>
          <w:rFonts w:ascii="Times New Roman" w:hAnsi="Times New Roman"/>
          <w:sz w:val="28"/>
          <w:szCs w:val="28"/>
        </w:rPr>
        <w:t>Мінсоцполітики</w:t>
      </w:r>
      <w:proofErr w:type="spellEnd"/>
      <w:r w:rsidRPr="0067465A">
        <w:rPr>
          <w:rFonts w:ascii="Times New Roman" w:hAnsi="Times New Roman"/>
          <w:sz w:val="28"/>
          <w:szCs w:val="28"/>
        </w:rPr>
        <w:t xml:space="preserve"> зараз передано на місця і функціонують за принципом «гроші ходять за людиною». Зокрема, цьо</w:t>
      </w:r>
      <w:r w:rsidR="005009D3">
        <w:rPr>
          <w:rFonts w:ascii="Times New Roman" w:hAnsi="Times New Roman"/>
          <w:sz w:val="28"/>
          <w:szCs w:val="28"/>
        </w:rPr>
        <w:t>го року</w:t>
      </w:r>
      <w:r w:rsidRPr="0067465A">
        <w:rPr>
          <w:rFonts w:ascii="Times New Roman" w:hAnsi="Times New Roman"/>
          <w:sz w:val="28"/>
          <w:szCs w:val="28"/>
        </w:rPr>
        <w:t xml:space="preserve"> було змінено підходи до забезпечення осіб з інвалідністю технічними та іншими засобами реабілітації</w:t>
      </w:r>
      <w:r w:rsidR="005009D3">
        <w:rPr>
          <w:rFonts w:ascii="Times New Roman" w:hAnsi="Times New Roman"/>
          <w:sz w:val="28"/>
          <w:szCs w:val="28"/>
        </w:rPr>
        <w:t xml:space="preserve">, а також </w:t>
      </w:r>
      <w:r w:rsidRPr="0067465A">
        <w:rPr>
          <w:rFonts w:ascii="Times New Roman" w:hAnsi="Times New Roman"/>
          <w:sz w:val="28"/>
          <w:szCs w:val="28"/>
        </w:rPr>
        <w:t xml:space="preserve">надання житлових субсидій. Ці зміни створили передумови для запровадження повної монетизації програми субсидій у 2019 році. Головне ж, що такий принцип посилює соціальний захист людей, </w:t>
      </w:r>
      <w:r w:rsidR="005009D3">
        <w:rPr>
          <w:rFonts w:ascii="Times New Roman" w:hAnsi="Times New Roman"/>
          <w:sz w:val="28"/>
          <w:szCs w:val="28"/>
        </w:rPr>
        <w:t xml:space="preserve">які </w:t>
      </w:r>
      <w:r w:rsidRPr="0067465A">
        <w:rPr>
          <w:rFonts w:ascii="Times New Roman" w:hAnsi="Times New Roman"/>
          <w:sz w:val="28"/>
          <w:szCs w:val="28"/>
        </w:rPr>
        <w:t>потребують державної допомоги</w:t>
      </w:r>
      <w:r w:rsidR="005009D3">
        <w:rPr>
          <w:rFonts w:ascii="Times New Roman" w:hAnsi="Times New Roman"/>
          <w:sz w:val="28"/>
          <w:szCs w:val="28"/>
        </w:rPr>
        <w:t>,</w:t>
      </w:r>
      <w:r w:rsidRPr="0067465A">
        <w:rPr>
          <w:rFonts w:ascii="Times New Roman" w:hAnsi="Times New Roman"/>
          <w:sz w:val="28"/>
          <w:szCs w:val="28"/>
        </w:rPr>
        <w:t xml:space="preserve"> і гарантує, що таку допомогу отримають </w:t>
      </w:r>
      <w:r w:rsidR="005009D3">
        <w:rPr>
          <w:rFonts w:ascii="Times New Roman" w:hAnsi="Times New Roman"/>
          <w:sz w:val="28"/>
          <w:szCs w:val="28"/>
        </w:rPr>
        <w:t>у</w:t>
      </w:r>
      <w:r w:rsidRPr="0067465A">
        <w:rPr>
          <w:rFonts w:ascii="Times New Roman" w:hAnsi="Times New Roman"/>
          <w:sz w:val="28"/>
          <w:szCs w:val="28"/>
        </w:rPr>
        <w:t xml:space="preserve">сі. </w:t>
      </w:r>
    </w:p>
    <w:p w:rsidR="0067465A" w:rsidRPr="0067465A" w:rsidRDefault="0067465A" w:rsidP="009D14C1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en-US"/>
        </w:rPr>
      </w:pPr>
      <w:bookmarkStart w:id="0" w:name="_GoBack"/>
      <w:r w:rsidRPr="0067465A"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 wp14:anchorId="64B03917" wp14:editId="578B253C">
            <wp:extent cx="4725619" cy="358718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5499" cy="3587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7465A" w:rsidRPr="0067465A" w:rsidRDefault="0067465A" w:rsidP="00947C1C">
      <w:pPr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</w:p>
    <w:p w:rsidR="005009D3" w:rsidRDefault="0067465A" w:rsidP="00947C1C">
      <w:pPr>
        <w:spacing w:after="0" w:line="24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  <w:r w:rsidRPr="0067465A">
        <w:rPr>
          <w:rFonts w:ascii="Times New Roman" w:hAnsi="Times New Roman"/>
          <w:b/>
          <w:sz w:val="28"/>
          <w:szCs w:val="28"/>
        </w:rPr>
        <w:t xml:space="preserve">Володимир </w:t>
      </w:r>
      <w:proofErr w:type="spellStart"/>
      <w:r w:rsidRPr="0067465A">
        <w:rPr>
          <w:rFonts w:ascii="Times New Roman" w:hAnsi="Times New Roman"/>
          <w:b/>
          <w:sz w:val="28"/>
          <w:szCs w:val="28"/>
        </w:rPr>
        <w:t>Гройсман</w:t>
      </w:r>
      <w:proofErr w:type="spellEnd"/>
      <w:r w:rsidRPr="0067465A">
        <w:rPr>
          <w:rFonts w:ascii="Times New Roman" w:hAnsi="Times New Roman"/>
          <w:b/>
          <w:sz w:val="28"/>
          <w:szCs w:val="28"/>
        </w:rPr>
        <w:t>, Прем'єр-міністр України</w:t>
      </w:r>
      <w:r w:rsidR="005009D3">
        <w:rPr>
          <w:rFonts w:ascii="Times New Roman" w:hAnsi="Times New Roman"/>
          <w:b/>
          <w:sz w:val="28"/>
          <w:szCs w:val="28"/>
        </w:rPr>
        <w:t>:</w:t>
      </w:r>
    </w:p>
    <w:p w:rsidR="005009D3" w:rsidRPr="005009D3" w:rsidRDefault="005009D3" w:rsidP="005009D3">
      <w:pPr>
        <w:pStyle w:val="a7"/>
        <w:spacing w:after="0" w:line="240" w:lineRule="auto"/>
        <w:ind w:left="0" w:firstLine="851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– </w:t>
      </w:r>
      <w:r w:rsidRPr="005009D3">
        <w:rPr>
          <w:rFonts w:ascii="Times New Roman" w:hAnsi="Times New Roman"/>
          <w:i/>
          <w:sz w:val="28"/>
          <w:szCs w:val="28"/>
        </w:rPr>
        <w:t xml:space="preserve">Уряд </w:t>
      </w:r>
      <w:r w:rsidRPr="005009D3">
        <w:rPr>
          <w:rFonts w:ascii="Times New Roman" w:hAnsi="Times New Roman"/>
          <w:i/>
          <w:sz w:val="28"/>
          <w:szCs w:val="28"/>
        </w:rPr>
        <w:t xml:space="preserve">і Міністерство соціальної політики підтримують створення в територіальних громадах сучасних центрів, </w:t>
      </w:r>
      <w:r w:rsidRPr="005009D3">
        <w:rPr>
          <w:rFonts w:ascii="Times New Roman" w:hAnsi="Times New Roman"/>
          <w:i/>
          <w:sz w:val="28"/>
          <w:szCs w:val="28"/>
        </w:rPr>
        <w:t>у</w:t>
      </w:r>
      <w:r w:rsidRPr="005009D3">
        <w:rPr>
          <w:rFonts w:ascii="Times New Roman" w:hAnsi="Times New Roman"/>
          <w:i/>
          <w:sz w:val="28"/>
          <w:szCs w:val="28"/>
        </w:rPr>
        <w:t xml:space="preserve"> яких мають бути нормальні умови, в яких мають бути доступні соціальні послуги без зайвих черг, без зайвих </w:t>
      </w:r>
      <w:proofErr w:type="spellStart"/>
      <w:r w:rsidRPr="005009D3">
        <w:rPr>
          <w:rFonts w:ascii="Times New Roman" w:hAnsi="Times New Roman"/>
          <w:i/>
          <w:sz w:val="28"/>
          <w:szCs w:val="28"/>
        </w:rPr>
        <w:t>проволочок</w:t>
      </w:r>
      <w:proofErr w:type="spellEnd"/>
      <w:r w:rsidRPr="005009D3">
        <w:rPr>
          <w:rFonts w:ascii="Times New Roman" w:hAnsi="Times New Roman"/>
          <w:i/>
          <w:sz w:val="28"/>
          <w:szCs w:val="28"/>
        </w:rPr>
        <w:t>. Наша мета полягає в тому, щоб зробити послуги електронними, зручними для того, щоб людина могла отримати соціальну послугу навіть не виходячи з</w:t>
      </w:r>
      <w:r w:rsidRPr="005009D3">
        <w:rPr>
          <w:rFonts w:ascii="Times New Roman" w:hAnsi="Times New Roman"/>
          <w:i/>
          <w:sz w:val="28"/>
          <w:szCs w:val="28"/>
        </w:rPr>
        <w:t xml:space="preserve"> дому.</w:t>
      </w:r>
    </w:p>
    <w:p w:rsidR="0067465A" w:rsidRPr="0067465A" w:rsidRDefault="0067465A" w:rsidP="00F06E4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67465A" w:rsidRPr="00947C1C" w:rsidRDefault="0067465A" w:rsidP="00947C1C">
      <w:pPr>
        <w:spacing w:after="0" w:line="240" w:lineRule="auto"/>
        <w:jc w:val="right"/>
        <w:rPr>
          <w:rFonts w:ascii="Times New Roman" w:hAnsi="Times New Roman"/>
          <w:i/>
          <w:sz w:val="28"/>
          <w:szCs w:val="28"/>
        </w:rPr>
      </w:pPr>
      <w:r w:rsidRPr="00947C1C">
        <w:rPr>
          <w:rFonts w:ascii="Times New Roman" w:hAnsi="Times New Roman"/>
          <w:i/>
          <w:sz w:val="28"/>
          <w:szCs w:val="28"/>
        </w:rPr>
        <w:t xml:space="preserve">Департамент інформації та комунікацій з громадськістю </w:t>
      </w:r>
    </w:p>
    <w:p w:rsidR="0067465A" w:rsidRPr="00947C1C" w:rsidRDefault="0067465A" w:rsidP="00947C1C">
      <w:pPr>
        <w:spacing w:after="0" w:line="240" w:lineRule="auto"/>
        <w:jc w:val="right"/>
        <w:rPr>
          <w:rFonts w:ascii="Times New Roman" w:hAnsi="Times New Roman"/>
          <w:i/>
          <w:sz w:val="28"/>
          <w:szCs w:val="28"/>
        </w:rPr>
      </w:pPr>
      <w:r w:rsidRPr="00947C1C">
        <w:rPr>
          <w:rFonts w:ascii="Times New Roman" w:hAnsi="Times New Roman"/>
          <w:i/>
          <w:sz w:val="28"/>
          <w:szCs w:val="28"/>
        </w:rPr>
        <w:t>Секретаріату Кабінету міністрів України</w:t>
      </w:r>
    </w:p>
    <w:p w:rsidR="0067465A" w:rsidRPr="0067465A" w:rsidRDefault="0067465A" w:rsidP="00947C1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sectPr w:rsidR="0067465A" w:rsidRPr="0067465A" w:rsidSect="009D14C1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A62F13"/>
    <w:multiLevelType w:val="hybridMultilevel"/>
    <w:tmpl w:val="EC18D77A"/>
    <w:lvl w:ilvl="0" w:tplc="118462CE">
      <w:start w:val="30"/>
      <w:numFmt w:val="bullet"/>
      <w:lvlText w:val="-"/>
      <w:lvlJc w:val="left"/>
      <w:pPr>
        <w:ind w:left="1211" w:hanging="360"/>
      </w:pPr>
      <w:rPr>
        <w:rFonts w:ascii="Times New Roman" w:eastAsia="Calibri" w:hAnsi="Times New Roman" w:cs="Times New Roman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4ED1"/>
    <w:rsid w:val="00406919"/>
    <w:rsid w:val="005009D3"/>
    <w:rsid w:val="00610CE7"/>
    <w:rsid w:val="0067465A"/>
    <w:rsid w:val="006B4ED1"/>
    <w:rsid w:val="007A3F01"/>
    <w:rsid w:val="008C1F0B"/>
    <w:rsid w:val="00947C1C"/>
    <w:rsid w:val="009D14C1"/>
    <w:rsid w:val="00F06E43"/>
    <w:rsid w:val="00F475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465A"/>
    <w:rPr>
      <w:rFonts w:ascii="Calibri" w:eastAsia="Calibri" w:hAnsi="Calibri" w:cs="Times New Roman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46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465A"/>
    <w:rPr>
      <w:rFonts w:ascii="Tahoma" w:eastAsia="Calibri" w:hAnsi="Tahoma" w:cs="Tahoma"/>
      <w:sz w:val="16"/>
      <w:szCs w:val="16"/>
      <w:lang w:val="uk-UA"/>
    </w:rPr>
  </w:style>
  <w:style w:type="paragraph" w:styleId="a5">
    <w:name w:val="Intense Quote"/>
    <w:basedOn w:val="a"/>
    <w:next w:val="a"/>
    <w:link w:val="a6"/>
    <w:uiPriority w:val="30"/>
    <w:qFormat/>
    <w:rsid w:val="0067465A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a6">
    <w:name w:val="Выделенная цитата Знак"/>
    <w:basedOn w:val="a0"/>
    <w:link w:val="a5"/>
    <w:uiPriority w:val="30"/>
    <w:rsid w:val="0067465A"/>
    <w:rPr>
      <w:rFonts w:ascii="Calibri" w:eastAsia="Calibri" w:hAnsi="Calibri" w:cs="Times New Roman"/>
      <w:b/>
      <w:bCs/>
      <w:i/>
      <w:iCs/>
      <w:color w:val="4F81BD"/>
      <w:lang w:val="uk-UA"/>
    </w:rPr>
  </w:style>
  <w:style w:type="paragraph" w:styleId="a7">
    <w:name w:val="List Paragraph"/>
    <w:basedOn w:val="a"/>
    <w:uiPriority w:val="34"/>
    <w:qFormat/>
    <w:rsid w:val="005009D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465A"/>
    <w:rPr>
      <w:rFonts w:ascii="Calibri" w:eastAsia="Calibri" w:hAnsi="Calibri" w:cs="Times New Roman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46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465A"/>
    <w:rPr>
      <w:rFonts w:ascii="Tahoma" w:eastAsia="Calibri" w:hAnsi="Tahoma" w:cs="Tahoma"/>
      <w:sz w:val="16"/>
      <w:szCs w:val="16"/>
      <w:lang w:val="uk-UA"/>
    </w:rPr>
  </w:style>
  <w:style w:type="paragraph" w:styleId="a5">
    <w:name w:val="Intense Quote"/>
    <w:basedOn w:val="a"/>
    <w:next w:val="a"/>
    <w:link w:val="a6"/>
    <w:uiPriority w:val="30"/>
    <w:qFormat/>
    <w:rsid w:val="0067465A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a6">
    <w:name w:val="Выделенная цитата Знак"/>
    <w:basedOn w:val="a0"/>
    <w:link w:val="a5"/>
    <w:uiPriority w:val="30"/>
    <w:rsid w:val="0067465A"/>
    <w:rPr>
      <w:rFonts w:ascii="Calibri" w:eastAsia="Calibri" w:hAnsi="Calibri" w:cs="Times New Roman"/>
      <w:b/>
      <w:bCs/>
      <w:i/>
      <w:iCs/>
      <w:color w:val="4F81BD"/>
      <w:lang w:val="uk-UA"/>
    </w:rPr>
  </w:style>
  <w:style w:type="paragraph" w:styleId="a7">
    <w:name w:val="List Paragraph"/>
    <w:basedOn w:val="a"/>
    <w:uiPriority w:val="34"/>
    <w:qFormat/>
    <w:rsid w:val="005009D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3</Pages>
  <Words>685</Words>
  <Characters>3910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departament_inform</dc:creator>
  <cp:keywords/>
  <dc:description/>
  <cp:lastModifiedBy>departament_inform</cp:lastModifiedBy>
  <cp:revision>6</cp:revision>
  <dcterms:created xsi:type="dcterms:W3CDTF">2018-05-22T08:41:00Z</dcterms:created>
  <dcterms:modified xsi:type="dcterms:W3CDTF">2018-05-22T09:41:00Z</dcterms:modified>
</cp:coreProperties>
</file>